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43B2" w14:textId="77777777" w:rsidR="000C493F" w:rsidRPr="00594D70" w:rsidRDefault="000C493F" w:rsidP="00A80B59">
      <w:pPr>
        <w:shd w:val="clear" w:color="auto" w:fill="FFFFFF"/>
        <w:spacing w:after="0" w:line="240" w:lineRule="auto"/>
        <w:ind w:left="5103" w:right="-284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>ОДОБРЕНО</w:t>
      </w:r>
    </w:p>
    <w:p w14:paraId="4E4AEDD6" w14:textId="63F10199" w:rsidR="000C493F" w:rsidRPr="00594D70" w:rsidRDefault="000C493F" w:rsidP="00A80B59">
      <w:pPr>
        <w:shd w:val="clear" w:color="auto" w:fill="FFFFFF"/>
        <w:spacing w:after="0" w:line="240" w:lineRule="auto"/>
        <w:ind w:left="5103" w:right="-284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>Совет по ветеринарным препаратам протокол от «</w:t>
      </w:r>
      <w:r w:rsidR="00E15F6F" w:rsidRPr="00594D70">
        <w:rPr>
          <w:rFonts w:ascii="Times New Roman" w:eastAsia="Times New Roman" w:hAnsi="Times New Roman"/>
          <w:lang w:eastAsia="ru-RU"/>
        </w:rPr>
        <w:t>26</w:t>
      </w:r>
      <w:r w:rsidRPr="00594D70">
        <w:rPr>
          <w:rFonts w:ascii="Times New Roman" w:eastAsia="Times New Roman" w:hAnsi="Times New Roman"/>
          <w:lang w:eastAsia="ru-RU"/>
        </w:rPr>
        <w:t xml:space="preserve">» </w:t>
      </w:r>
      <w:r w:rsidR="00E15F6F" w:rsidRPr="00594D70">
        <w:rPr>
          <w:rFonts w:ascii="Times New Roman" w:eastAsia="Times New Roman" w:hAnsi="Times New Roman"/>
          <w:lang w:eastAsia="ru-RU"/>
        </w:rPr>
        <w:t>апреля</w:t>
      </w:r>
      <w:r w:rsidRPr="00594D70">
        <w:rPr>
          <w:rFonts w:ascii="Times New Roman" w:eastAsia="Times New Roman" w:hAnsi="Times New Roman"/>
          <w:lang w:eastAsia="ru-RU"/>
        </w:rPr>
        <w:t xml:space="preserve"> 20</w:t>
      </w:r>
      <w:r w:rsidR="00E15F6F" w:rsidRPr="00594D70">
        <w:rPr>
          <w:rFonts w:ascii="Times New Roman" w:eastAsia="Times New Roman" w:hAnsi="Times New Roman"/>
          <w:lang w:eastAsia="ru-RU"/>
        </w:rPr>
        <w:t>22</w:t>
      </w:r>
      <w:r w:rsidRPr="00594D70">
        <w:rPr>
          <w:rFonts w:ascii="Times New Roman" w:eastAsia="Times New Roman" w:hAnsi="Times New Roman"/>
          <w:lang w:eastAsia="ru-RU"/>
        </w:rPr>
        <w:t xml:space="preserve"> г. № </w:t>
      </w:r>
      <w:r w:rsidR="00CA57E0" w:rsidRPr="00594D70">
        <w:rPr>
          <w:rFonts w:ascii="Times New Roman" w:eastAsia="Times New Roman" w:hAnsi="Times New Roman"/>
          <w:lang w:eastAsia="ru-RU"/>
        </w:rPr>
        <w:t>12</w:t>
      </w:r>
      <w:r w:rsidR="00D0486B" w:rsidRPr="00594D70">
        <w:rPr>
          <w:rFonts w:ascii="Times New Roman" w:eastAsia="Times New Roman" w:hAnsi="Times New Roman"/>
          <w:lang w:eastAsia="ru-RU"/>
        </w:rPr>
        <w:t>0</w:t>
      </w:r>
      <w:r w:rsidRPr="00594D70">
        <w:rPr>
          <w:rFonts w:ascii="Times New Roman" w:eastAsia="Times New Roman" w:hAnsi="Times New Roman"/>
          <w:lang w:eastAsia="ru-RU"/>
        </w:rPr>
        <w:t xml:space="preserve">  </w:t>
      </w:r>
    </w:p>
    <w:p w14:paraId="2B931358" w14:textId="77777777" w:rsidR="000C493F" w:rsidRPr="00594D70" w:rsidRDefault="000C493F" w:rsidP="00A80B59">
      <w:pPr>
        <w:shd w:val="clear" w:color="auto" w:fill="FFFFFF"/>
        <w:spacing w:after="0" w:line="240" w:lineRule="auto"/>
        <w:ind w:left="5103" w:right="-284"/>
        <w:rPr>
          <w:rFonts w:ascii="Times New Roman" w:eastAsia="Times New Roman" w:hAnsi="Times New Roman"/>
          <w:lang w:eastAsia="ru-RU"/>
        </w:rPr>
      </w:pPr>
    </w:p>
    <w:p w14:paraId="4459E053" w14:textId="77777777" w:rsidR="000C493F" w:rsidRPr="00594D70" w:rsidRDefault="000C493F" w:rsidP="00594D70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94D70">
        <w:rPr>
          <w:rFonts w:ascii="Times New Roman" w:eastAsia="Times New Roman" w:hAnsi="Times New Roman"/>
          <w:b/>
          <w:color w:val="000000"/>
          <w:lang w:eastAsia="ru-RU"/>
        </w:rPr>
        <w:t>ИНСТРУКЦИЯ</w:t>
      </w:r>
    </w:p>
    <w:p w14:paraId="46FFA353" w14:textId="77777777" w:rsidR="000C493F" w:rsidRPr="00594D70" w:rsidRDefault="000C493F" w:rsidP="00594D70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94D70">
        <w:rPr>
          <w:rFonts w:ascii="Times New Roman" w:eastAsia="Times New Roman" w:hAnsi="Times New Roman"/>
          <w:b/>
          <w:color w:val="000000"/>
          <w:lang w:eastAsia="ru-RU"/>
        </w:rPr>
        <w:t xml:space="preserve"> по применению ветеринарного </w:t>
      </w:r>
      <w:r w:rsidR="00340818" w:rsidRPr="00594D70">
        <w:rPr>
          <w:rFonts w:ascii="Times New Roman" w:eastAsia="Times New Roman" w:hAnsi="Times New Roman"/>
          <w:b/>
          <w:color w:val="000000"/>
          <w:lang w:eastAsia="ru-RU"/>
        </w:rPr>
        <w:t xml:space="preserve">препарата </w:t>
      </w:r>
      <w:r w:rsidR="00BF5549" w:rsidRPr="00594D70">
        <w:rPr>
          <w:rFonts w:ascii="Times New Roman" w:eastAsia="Times New Roman" w:hAnsi="Times New Roman"/>
          <w:b/>
          <w:color w:val="000000"/>
          <w:lang w:eastAsia="ru-RU"/>
        </w:rPr>
        <w:t>Биопи</w:t>
      </w:r>
      <w:r w:rsidR="00CE1553" w:rsidRPr="00594D70">
        <w:rPr>
          <w:rFonts w:ascii="Times New Roman" w:eastAsia="Times New Roman" w:hAnsi="Times New Roman"/>
          <w:b/>
          <w:color w:val="000000"/>
          <w:lang w:eastAsia="ru-RU"/>
        </w:rPr>
        <w:t xml:space="preserve">рин </w:t>
      </w:r>
      <w:r w:rsidR="007C09E5" w:rsidRPr="00594D70">
        <w:rPr>
          <w:rFonts w:ascii="Times New Roman" w:eastAsia="Times New Roman" w:hAnsi="Times New Roman"/>
          <w:b/>
          <w:color w:val="000000"/>
          <w:lang w:eastAsia="ru-RU"/>
        </w:rPr>
        <w:t>750</w:t>
      </w:r>
      <w:r w:rsidRPr="00594D7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14:paraId="58297274" w14:textId="77777777" w:rsidR="000C493F" w:rsidRPr="00594D70" w:rsidRDefault="000C493F" w:rsidP="00594D7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918BB09" w14:textId="77777777" w:rsidR="000C493F" w:rsidRPr="00594D70" w:rsidRDefault="000C493F" w:rsidP="00594D7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4D70">
        <w:rPr>
          <w:rFonts w:ascii="Times New Roman" w:eastAsia="Times New Roman" w:hAnsi="Times New Roman"/>
          <w:b/>
          <w:bCs/>
          <w:lang w:eastAsia="ru-RU"/>
        </w:rPr>
        <w:t>1 ОБЩИЕ СВЕДЕНИЯ</w:t>
      </w:r>
    </w:p>
    <w:p w14:paraId="54CC1B84" w14:textId="77777777" w:rsidR="000C493F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1.1 </w:t>
      </w:r>
      <w:r w:rsidR="00BF5549" w:rsidRPr="00594D70">
        <w:rPr>
          <w:rFonts w:ascii="Times New Roman" w:eastAsia="Times New Roman" w:hAnsi="Times New Roman"/>
          <w:bCs/>
          <w:lang w:eastAsia="ru-RU"/>
        </w:rPr>
        <w:t>Биопи</w:t>
      </w:r>
      <w:r w:rsidR="00CE1553" w:rsidRPr="00594D70">
        <w:rPr>
          <w:rFonts w:ascii="Times New Roman" w:eastAsia="Times New Roman" w:hAnsi="Times New Roman"/>
          <w:bCs/>
          <w:lang w:eastAsia="ru-RU"/>
        </w:rPr>
        <w:t>рин 750</w:t>
      </w:r>
      <w:r w:rsidR="00340818" w:rsidRPr="00594D70">
        <w:rPr>
          <w:rFonts w:ascii="Times New Roman" w:eastAsia="Times New Roman" w:hAnsi="Times New Roman"/>
          <w:bCs/>
          <w:lang w:eastAsia="ru-RU"/>
        </w:rPr>
        <w:t xml:space="preserve"> (</w:t>
      </w:r>
      <w:proofErr w:type="spellStart"/>
      <w:r w:rsidR="00BF5549" w:rsidRPr="00594D70">
        <w:rPr>
          <w:rFonts w:ascii="Times New Roman" w:eastAsia="Times New Roman" w:hAnsi="Times New Roman"/>
          <w:bCs/>
          <w:lang w:eastAsia="ru-RU"/>
        </w:rPr>
        <w:t>Biop</w:t>
      </w:r>
      <w:r w:rsidR="00BF5549" w:rsidRPr="00594D70">
        <w:rPr>
          <w:rFonts w:ascii="Times New Roman" w:eastAsia="Times New Roman" w:hAnsi="Times New Roman"/>
          <w:bCs/>
          <w:lang w:val="en-US" w:eastAsia="ru-RU"/>
        </w:rPr>
        <w:t>i</w:t>
      </w:r>
      <w:r w:rsidR="00CE1553" w:rsidRPr="00594D70">
        <w:rPr>
          <w:rFonts w:ascii="Times New Roman" w:eastAsia="Times New Roman" w:hAnsi="Times New Roman"/>
          <w:bCs/>
          <w:lang w:eastAsia="ru-RU"/>
        </w:rPr>
        <w:t>rin</w:t>
      </w:r>
      <w:proofErr w:type="spellEnd"/>
      <w:r w:rsidR="00340818" w:rsidRPr="00594D70">
        <w:rPr>
          <w:rFonts w:ascii="Times New Roman" w:eastAsia="Times New Roman" w:hAnsi="Times New Roman"/>
          <w:bCs/>
          <w:lang w:val="en-US" w:eastAsia="ru-RU"/>
        </w:rPr>
        <w:t>um</w:t>
      </w:r>
      <w:r w:rsidR="00CE1553" w:rsidRPr="00594D70">
        <w:rPr>
          <w:rFonts w:ascii="Times New Roman" w:eastAsia="Times New Roman" w:hAnsi="Times New Roman"/>
          <w:bCs/>
          <w:lang w:eastAsia="ru-RU"/>
        </w:rPr>
        <w:t xml:space="preserve"> 750</w:t>
      </w:r>
      <w:r w:rsidR="00BA6CAF" w:rsidRPr="00594D70">
        <w:rPr>
          <w:rFonts w:ascii="Times New Roman" w:eastAsia="Times New Roman" w:hAnsi="Times New Roman"/>
          <w:bCs/>
          <w:lang w:eastAsia="ru-RU"/>
        </w:rPr>
        <w:t>).</w:t>
      </w:r>
    </w:p>
    <w:p w14:paraId="3548693A" w14:textId="77777777" w:rsidR="00A80B59" w:rsidRPr="00594D70" w:rsidRDefault="00A80B59" w:rsidP="00594D70">
      <w:pPr>
        <w:pStyle w:val="a3"/>
        <w:ind w:left="-567" w:right="-284" w:firstLine="567"/>
        <w:jc w:val="both"/>
        <w:rPr>
          <w:sz w:val="22"/>
          <w:szCs w:val="22"/>
        </w:rPr>
      </w:pPr>
      <w:r w:rsidRPr="00594D70">
        <w:rPr>
          <w:sz w:val="22"/>
          <w:szCs w:val="22"/>
        </w:rPr>
        <w:t>Международное непатентованное наименование активной фармацевтической субстанции: ацетилсалициловая кислота.</w:t>
      </w:r>
    </w:p>
    <w:p w14:paraId="35F99A7B" w14:textId="77777777" w:rsidR="000C493F" w:rsidRPr="00594D70" w:rsidRDefault="00A80B59" w:rsidP="00594D70">
      <w:pPr>
        <w:pStyle w:val="a3"/>
        <w:ind w:left="-567" w:right="-284" w:firstLine="567"/>
        <w:jc w:val="both"/>
        <w:rPr>
          <w:sz w:val="22"/>
          <w:szCs w:val="22"/>
        </w:rPr>
      </w:pPr>
      <w:r w:rsidRPr="00594D70">
        <w:rPr>
          <w:sz w:val="22"/>
          <w:szCs w:val="22"/>
        </w:rPr>
        <w:t>Лекарственная форма –</w:t>
      </w:r>
      <w:r w:rsidR="000C493F" w:rsidRPr="00594D70">
        <w:rPr>
          <w:sz w:val="22"/>
          <w:szCs w:val="22"/>
        </w:rPr>
        <w:t xml:space="preserve"> </w:t>
      </w:r>
      <w:r w:rsidR="000A7BAD" w:rsidRPr="00594D70">
        <w:rPr>
          <w:sz w:val="22"/>
          <w:szCs w:val="22"/>
        </w:rPr>
        <w:t xml:space="preserve">водорастворимый порошок для орального </w:t>
      </w:r>
      <w:r w:rsidR="00726312" w:rsidRPr="00594D70">
        <w:rPr>
          <w:sz w:val="22"/>
          <w:szCs w:val="22"/>
        </w:rPr>
        <w:t>применения</w:t>
      </w:r>
      <w:r w:rsidR="000C493F" w:rsidRPr="00594D70">
        <w:rPr>
          <w:sz w:val="22"/>
          <w:szCs w:val="22"/>
        </w:rPr>
        <w:t>.</w:t>
      </w:r>
    </w:p>
    <w:p w14:paraId="43A8344E" w14:textId="0C09D2A9" w:rsidR="000C493F" w:rsidRPr="00594D70" w:rsidRDefault="000C493F" w:rsidP="00594D70">
      <w:pPr>
        <w:pStyle w:val="a3"/>
        <w:ind w:left="-567" w:right="-284" w:firstLine="567"/>
        <w:jc w:val="both"/>
        <w:rPr>
          <w:sz w:val="22"/>
          <w:szCs w:val="22"/>
        </w:rPr>
      </w:pPr>
      <w:r w:rsidRPr="00594D70">
        <w:rPr>
          <w:sz w:val="22"/>
          <w:szCs w:val="22"/>
        </w:rPr>
        <w:t xml:space="preserve">1.2 </w:t>
      </w:r>
      <w:r w:rsidR="00A80B59" w:rsidRPr="00594D70">
        <w:rPr>
          <w:sz w:val="22"/>
          <w:szCs w:val="22"/>
        </w:rPr>
        <w:t>П</w:t>
      </w:r>
      <w:r w:rsidRPr="00594D70">
        <w:rPr>
          <w:sz w:val="22"/>
          <w:szCs w:val="22"/>
        </w:rPr>
        <w:t xml:space="preserve">репарат представляет собой </w:t>
      </w:r>
      <w:r w:rsidR="000A7BAD" w:rsidRPr="00594D70">
        <w:rPr>
          <w:sz w:val="22"/>
          <w:szCs w:val="22"/>
        </w:rPr>
        <w:t>пор</w:t>
      </w:r>
      <w:r w:rsidR="006752FE" w:rsidRPr="00594D70">
        <w:rPr>
          <w:sz w:val="22"/>
          <w:szCs w:val="22"/>
        </w:rPr>
        <w:t>ошок от белого до светло-</w:t>
      </w:r>
      <w:r w:rsidR="00C76EBC" w:rsidRPr="00594D70">
        <w:rPr>
          <w:sz w:val="22"/>
          <w:szCs w:val="22"/>
        </w:rPr>
        <w:t>желтог</w:t>
      </w:r>
      <w:r w:rsidR="006752FE" w:rsidRPr="00594D70">
        <w:rPr>
          <w:sz w:val="22"/>
          <w:szCs w:val="22"/>
        </w:rPr>
        <w:t>о</w:t>
      </w:r>
      <w:r w:rsidR="000A7BAD" w:rsidRPr="00594D70">
        <w:rPr>
          <w:sz w:val="22"/>
          <w:szCs w:val="22"/>
        </w:rPr>
        <w:t xml:space="preserve"> цвета. </w:t>
      </w:r>
      <w:r w:rsidR="00A805D0" w:rsidRPr="00594D70">
        <w:rPr>
          <w:sz w:val="22"/>
          <w:szCs w:val="22"/>
        </w:rPr>
        <w:t>Умеренно растворим в воде.</w:t>
      </w:r>
    </w:p>
    <w:p w14:paraId="26EB6316" w14:textId="7566117C" w:rsidR="000C493F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1.3 В 1,0 </w:t>
      </w:r>
      <w:r w:rsidR="000A7BAD" w:rsidRPr="00594D70">
        <w:rPr>
          <w:rFonts w:ascii="Times New Roman" w:hAnsi="Times New Roman"/>
        </w:rPr>
        <w:t xml:space="preserve">г препарата </w:t>
      </w:r>
      <w:r w:rsidR="00F97C4A" w:rsidRPr="00594D70">
        <w:rPr>
          <w:rFonts w:ascii="Times New Roman" w:hAnsi="Times New Roman"/>
        </w:rPr>
        <w:t>содержится</w:t>
      </w:r>
      <w:r w:rsidR="000A7BAD" w:rsidRPr="00594D70">
        <w:rPr>
          <w:rFonts w:ascii="Times New Roman" w:hAnsi="Times New Roman"/>
        </w:rPr>
        <w:t xml:space="preserve"> ацетилсалициловая кислота - 750 мг</w:t>
      </w:r>
      <w:r w:rsidR="00F97C4A" w:rsidRPr="00594D70">
        <w:rPr>
          <w:rFonts w:ascii="Times New Roman" w:hAnsi="Times New Roman"/>
        </w:rPr>
        <w:t xml:space="preserve"> и </w:t>
      </w:r>
      <w:r w:rsidR="00573222" w:rsidRPr="00594D70">
        <w:rPr>
          <w:rFonts w:ascii="Times New Roman" w:hAnsi="Times New Roman"/>
        </w:rPr>
        <w:t>вспомогательные вещества: декстроза, натрия карбонат безводный.</w:t>
      </w:r>
    </w:p>
    <w:p w14:paraId="2F451929" w14:textId="77777777" w:rsidR="00340818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1.4 </w:t>
      </w:r>
      <w:r w:rsidR="00340818" w:rsidRPr="00594D70">
        <w:rPr>
          <w:rFonts w:ascii="Times New Roman" w:eastAsia="Times New Roman" w:hAnsi="Times New Roman"/>
          <w:bCs/>
          <w:lang w:eastAsia="ru-RU"/>
        </w:rPr>
        <w:t xml:space="preserve">Препарат выпускают расфасованным </w:t>
      </w:r>
      <w:r w:rsidR="00CC142E" w:rsidRPr="00594D70">
        <w:rPr>
          <w:rFonts w:ascii="Times New Roman" w:eastAsia="Times New Roman" w:hAnsi="Times New Roman"/>
          <w:bCs/>
          <w:lang w:eastAsia="ru-RU"/>
        </w:rPr>
        <w:t>в пакеты из металлизированной полиэтиленовой пленки</w:t>
      </w:r>
      <w:r w:rsidR="00A80B59" w:rsidRPr="00594D70">
        <w:rPr>
          <w:rFonts w:ascii="Times New Roman" w:eastAsia="Times New Roman" w:hAnsi="Times New Roman"/>
          <w:bCs/>
          <w:lang w:eastAsia="ru-RU"/>
        </w:rPr>
        <w:t>, полимерную тару</w:t>
      </w:r>
      <w:r w:rsidR="00340818" w:rsidRPr="00594D70">
        <w:rPr>
          <w:rFonts w:ascii="Times New Roman" w:eastAsia="Times New Roman" w:hAnsi="Times New Roman"/>
          <w:bCs/>
          <w:lang w:eastAsia="ru-RU"/>
        </w:rPr>
        <w:t xml:space="preserve"> с полиэтиленовым вкладышем по </w:t>
      </w:r>
      <w:r w:rsidR="0097628C" w:rsidRPr="00594D70">
        <w:rPr>
          <w:rFonts w:ascii="Times New Roman" w:eastAsia="Times New Roman" w:hAnsi="Times New Roman"/>
          <w:bCs/>
          <w:lang w:eastAsia="ru-RU"/>
        </w:rPr>
        <w:t xml:space="preserve">50, 100, 150, 200, 250, 500 г и 1, 5, 10 кг, </w:t>
      </w:r>
      <w:r w:rsidR="00340818" w:rsidRPr="00594D70">
        <w:rPr>
          <w:rFonts w:ascii="Times New Roman" w:eastAsia="Times New Roman" w:hAnsi="Times New Roman"/>
          <w:bCs/>
          <w:lang w:eastAsia="ru-RU"/>
        </w:rPr>
        <w:t>а также в многослойные бумажные мешки с внутренним полиэтиленов</w:t>
      </w:r>
      <w:r w:rsidR="00A80B59" w:rsidRPr="00594D70">
        <w:rPr>
          <w:rFonts w:ascii="Times New Roman" w:eastAsia="Times New Roman" w:hAnsi="Times New Roman"/>
          <w:bCs/>
          <w:lang w:eastAsia="ru-RU"/>
        </w:rPr>
        <w:t>ы</w:t>
      </w:r>
      <w:r w:rsidR="00CC142E" w:rsidRPr="00594D70">
        <w:rPr>
          <w:rFonts w:ascii="Times New Roman" w:eastAsia="Times New Roman" w:hAnsi="Times New Roman"/>
          <w:bCs/>
          <w:lang w:eastAsia="ru-RU"/>
        </w:rPr>
        <w:t xml:space="preserve">м вкладышем по 5, 10, 15, 20 и </w:t>
      </w:r>
      <w:r w:rsidR="00340818" w:rsidRPr="00594D70">
        <w:rPr>
          <w:rFonts w:ascii="Times New Roman" w:eastAsia="Times New Roman" w:hAnsi="Times New Roman"/>
          <w:bCs/>
          <w:lang w:eastAsia="ru-RU"/>
        </w:rPr>
        <w:t>25 кг.</w:t>
      </w:r>
    </w:p>
    <w:p w14:paraId="34D0CAD3" w14:textId="7C25EC97" w:rsidR="00926C93" w:rsidRPr="00594D70" w:rsidRDefault="00926C93" w:rsidP="00594D70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1.5 Препарат хранят в закрытой упаковке производителя при температуре от </w:t>
      </w:r>
      <w:r w:rsidR="000C0993" w:rsidRPr="00594D70">
        <w:rPr>
          <w:rFonts w:ascii="Times New Roman" w:eastAsia="Times New Roman" w:hAnsi="Times New Roman"/>
          <w:bCs/>
          <w:lang w:eastAsia="ru-RU"/>
        </w:rPr>
        <w:t xml:space="preserve">плюс </w:t>
      </w:r>
      <w:r w:rsidRPr="00594D70">
        <w:rPr>
          <w:rFonts w:ascii="Times New Roman" w:eastAsia="Times New Roman" w:hAnsi="Times New Roman"/>
          <w:bCs/>
          <w:lang w:eastAsia="ru-RU"/>
        </w:rPr>
        <w:t>2°С до плюс 25°С, в защищенном от прямых солнечных лучей месте и относительной влажности не выше 60%.</w:t>
      </w:r>
    </w:p>
    <w:p w14:paraId="4901DF5D" w14:textId="77777777" w:rsidR="00926C93" w:rsidRPr="00594D70" w:rsidRDefault="00926C93" w:rsidP="00594D70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1.6 Срок годности - 4 (четыре) года от даты производства </w:t>
      </w:r>
      <w:r w:rsidRPr="00594D70">
        <w:rPr>
          <w:rFonts w:ascii="Times New Roman" w:hAnsi="Times New Roman"/>
        </w:rPr>
        <w:t>при соблюдении условий хранения и транспортирования. Срок годности препарата после первого вскрытия упаковки – 3 месяца.</w:t>
      </w:r>
    </w:p>
    <w:p w14:paraId="5F00D9D3" w14:textId="77777777" w:rsidR="009B1C52" w:rsidRPr="00594D70" w:rsidRDefault="009B1C52" w:rsidP="00594D70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>Отпускается без рецепта.</w:t>
      </w:r>
    </w:p>
    <w:p w14:paraId="3EB15283" w14:textId="77777777" w:rsidR="000C493F" w:rsidRPr="00594D70" w:rsidRDefault="000C493F" w:rsidP="00594D70">
      <w:pPr>
        <w:spacing w:after="0" w:line="240" w:lineRule="auto"/>
        <w:ind w:left="-567" w:right="-284" w:firstLine="567"/>
        <w:rPr>
          <w:rFonts w:ascii="Times New Roman" w:eastAsia="Times New Roman" w:hAnsi="Times New Roman"/>
          <w:bCs/>
          <w:lang w:eastAsia="ru-RU"/>
        </w:rPr>
      </w:pPr>
    </w:p>
    <w:p w14:paraId="33B743C8" w14:textId="77777777" w:rsidR="000C493F" w:rsidRPr="00594D70" w:rsidRDefault="000C493F" w:rsidP="00594D7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4D70">
        <w:rPr>
          <w:rFonts w:ascii="Times New Roman" w:eastAsia="Times New Roman" w:hAnsi="Times New Roman"/>
          <w:b/>
          <w:bCs/>
          <w:lang w:eastAsia="ru-RU"/>
        </w:rPr>
        <w:t>2 ФАРМАКОЛОГИЧЕСКИЕ СВОЙСТВА</w:t>
      </w:r>
    </w:p>
    <w:p w14:paraId="763DB9CA" w14:textId="347BED57" w:rsidR="00D61598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 xml:space="preserve">2.1 </w:t>
      </w:r>
      <w:r w:rsidR="00D61598" w:rsidRPr="00594D70">
        <w:rPr>
          <w:rFonts w:ascii="Times New Roman" w:eastAsia="Times New Roman" w:hAnsi="Times New Roman"/>
          <w:lang w:eastAsia="ru-RU"/>
        </w:rPr>
        <w:t>Биопирин 750 относится к группе нестероидных противовоспалительных препаратов.</w:t>
      </w:r>
    </w:p>
    <w:p w14:paraId="18B0217B" w14:textId="6C157D0D" w:rsidR="009B1C52" w:rsidRPr="00594D70" w:rsidRDefault="00D61598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 xml:space="preserve">2.2 </w:t>
      </w:r>
      <w:r w:rsidR="006C3175" w:rsidRPr="00594D70">
        <w:rPr>
          <w:rFonts w:ascii="Times New Roman" w:eastAsia="Times New Roman" w:hAnsi="Times New Roman"/>
          <w:lang w:eastAsia="ru-RU"/>
        </w:rPr>
        <w:t>Ацетилсалициловая кислота, входящая в состав препарата, обладает противов</w:t>
      </w:r>
      <w:r w:rsidR="00C3598B" w:rsidRPr="00594D70">
        <w:rPr>
          <w:rFonts w:ascii="Times New Roman" w:eastAsia="Times New Roman" w:hAnsi="Times New Roman"/>
          <w:lang w:eastAsia="ru-RU"/>
        </w:rPr>
        <w:t>о</w:t>
      </w:r>
      <w:r w:rsidR="006C3175" w:rsidRPr="00594D70">
        <w:rPr>
          <w:rFonts w:ascii="Times New Roman" w:eastAsia="Times New Roman" w:hAnsi="Times New Roman"/>
          <w:lang w:eastAsia="ru-RU"/>
        </w:rPr>
        <w:t xml:space="preserve">спалительным, </w:t>
      </w:r>
      <w:r w:rsidR="00061113" w:rsidRPr="00594D70">
        <w:rPr>
          <w:rFonts w:ascii="Times New Roman" w:eastAsia="Times New Roman" w:hAnsi="Times New Roman"/>
          <w:lang w:eastAsia="ru-RU"/>
        </w:rPr>
        <w:t>анальгезирующим, жаропонижающим</w:t>
      </w:r>
      <w:r w:rsidR="006C3175" w:rsidRPr="00594D70">
        <w:rPr>
          <w:rFonts w:ascii="Times New Roman" w:eastAsia="Times New Roman" w:hAnsi="Times New Roman"/>
          <w:lang w:eastAsia="ru-RU"/>
        </w:rPr>
        <w:t xml:space="preserve"> действием, препятствует тромбообразованию.</w:t>
      </w:r>
    </w:p>
    <w:p w14:paraId="38012CA6" w14:textId="2156EB71" w:rsidR="00C3598B" w:rsidRPr="00594D70" w:rsidRDefault="00C3598B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>2.</w:t>
      </w:r>
      <w:r w:rsidR="00D61598" w:rsidRPr="00594D70">
        <w:rPr>
          <w:rFonts w:ascii="Times New Roman" w:eastAsia="Times New Roman" w:hAnsi="Times New Roman"/>
          <w:lang w:eastAsia="ru-RU"/>
        </w:rPr>
        <w:t>3</w:t>
      </w:r>
      <w:r w:rsidRPr="00594D70">
        <w:rPr>
          <w:rFonts w:ascii="Times New Roman" w:eastAsia="Times New Roman" w:hAnsi="Times New Roman"/>
          <w:lang w:eastAsia="ru-RU"/>
        </w:rPr>
        <w:t xml:space="preserve"> Механизм противовоспалительного и обезболивающего действия основан на нарушении синтеза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брадикинина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и простагландинов, а также влиянии на болевые рецепторы периферической нервной системы. Жаропонижающий эффект обусловлен воздействием на выборку лейкоцитами эндогенного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пирогена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(интерлейкина 1) и усилением теплоотдачи.</w:t>
      </w:r>
    </w:p>
    <w:p w14:paraId="201AA24A" w14:textId="77777777" w:rsidR="00C3598B" w:rsidRPr="00594D70" w:rsidRDefault="00C3598B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594D70">
        <w:rPr>
          <w:rFonts w:ascii="Times New Roman" w:eastAsia="Times New Roman" w:hAnsi="Times New Roman"/>
          <w:lang w:eastAsia="ru-RU"/>
        </w:rPr>
        <w:t>Антиагрегационное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действие ацетилсалициловой кислоты связано с блокированием процессов метаболизма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арахидоновой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кислоты, что активизирует синтез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простациклина</w:t>
      </w:r>
      <w:proofErr w:type="spellEnd"/>
      <w:r w:rsidRPr="00594D70">
        <w:rPr>
          <w:rFonts w:ascii="Times New Roman" w:eastAsia="Times New Roman" w:hAnsi="Times New Roman"/>
          <w:lang w:eastAsia="ru-RU"/>
        </w:rPr>
        <w:t>, ингибирующего агрегацию тромбоцитов, и тем самым, препятствуя тромбообразованию.</w:t>
      </w:r>
    </w:p>
    <w:p w14:paraId="38D0BD63" w14:textId="77777777" w:rsidR="00C3598B" w:rsidRPr="00594D70" w:rsidRDefault="00C3598B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594D70">
        <w:rPr>
          <w:rFonts w:ascii="Times New Roman" w:eastAsia="Times New Roman" w:hAnsi="Times New Roman"/>
          <w:lang w:eastAsia="ru-RU"/>
        </w:rPr>
        <w:t xml:space="preserve">После перорального введения препарата, ацетилсалициловая кислота быстро всасывается в желудочно-кишечном тракте и проникает в большинство органов и тканей организма.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Метаболизируется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в печени с образованием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салицилуриновой</w:t>
      </w:r>
      <w:proofErr w:type="spellEnd"/>
      <w:r w:rsidRPr="00594D70">
        <w:rPr>
          <w:rFonts w:ascii="Times New Roman" w:eastAsia="Times New Roman" w:hAnsi="Times New Roman"/>
          <w:lang w:eastAsia="ru-RU"/>
        </w:rPr>
        <w:t xml:space="preserve"> кислоты, </w:t>
      </w:r>
      <w:proofErr w:type="spellStart"/>
      <w:r w:rsidRPr="00594D70">
        <w:rPr>
          <w:rFonts w:ascii="Times New Roman" w:eastAsia="Times New Roman" w:hAnsi="Times New Roman"/>
          <w:lang w:eastAsia="ru-RU"/>
        </w:rPr>
        <w:t>салици</w:t>
      </w:r>
      <w:r w:rsidR="007C512D" w:rsidRPr="00594D70">
        <w:rPr>
          <w:rFonts w:ascii="Times New Roman" w:eastAsia="Times New Roman" w:hAnsi="Times New Roman"/>
          <w:lang w:eastAsia="ru-RU"/>
        </w:rPr>
        <w:t>л</w:t>
      </w:r>
      <w:r w:rsidRPr="00594D70">
        <w:rPr>
          <w:rFonts w:ascii="Times New Roman" w:eastAsia="Times New Roman" w:hAnsi="Times New Roman"/>
          <w:lang w:eastAsia="ru-RU"/>
        </w:rPr>
        <w:t>глюко</w:t>
      </w:r>
      <w:r w:rsidR="00F626EB" w:rsidRPr="00594D70">
        <w:rPr>
          <w:rFonts w:ascii="Times New Roman" w:eastAsia="Times New Roman" w:hAnsi="Times New Roman"/>
          <w:lang w:eastAsia="ru-RU"/>
        </w:rPr>
        <w:t>ронида</w:t>
      </w:r>
      <w:proofErr w:type="spellEnd"/>
      <w:r w:rsidR="00F626EB" w:rsidRPr="00594D70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F626EB" w:rsidRPr="00594D70">
        <w:rPr>
          <w:rFonts w:ascii="Times New Roman" w:eastAsia="Times New Roman" w:hAnsi="Times New Roman"/>
          <w:lang w:eastAsia="ru-RU"/>
        </w:rPr>
        <w:t>гентизиновой</w:t>
      </w:r>
      <w:proofErr w:type="spellEnd"/>
      <w:r w:rsidR="00F626EB" w:rsidRPr="00594D70">
        <w:rPr>
          <w:rFonts w:ascii="Times New Roman" w:eastAsia="Times New Roman" w:hAnsi="Times New Roman"/>
          <w:lang w:eastAsia="ru-RU"/>
        </w:rPr>
        <w:t xml:space="preserve"> кислоты. В</w:t>
      </w:r>
      <w:r w:rsidRPr="00594D70">
        <w:rPr>
          <w:rFonts w:ascii="Times New Roman" w:eastAsia="Times New Roman" w:hAnsi="Times New Roman"/>
          <w:lang w:eastAsia="ru-RU"/>
        </w:rPr>
        <w:t>ыводится из организма в основном с мочой.</w:t>
      </w:r>
    </w:p>
    <w:p w14:paraId="3AFE43E6" w14:textId="77777777" w:rsidR="000C493F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77FAC97" w14:textId="77777777" w:rsidR="000C493F" w:rsidRPr="00594D70" w:rsidRDefault="000C493F" w:rsidP="00594D7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594D70">
        <w:rPr>
          <w:rFonts w:ascii="Times New Roman" w:eastAsia="Times New Roman" w:hAnsi="Times New Roman"/>
          <w:b/>
          <w:lang w:eastAsia="ru-RU"/>
        </w:rPr>
        <w:t xml:space="preserve">3 ПОРЯДОК ПРИМЕНЕНИЯ  </w:t>
      </w:r>
    </w:p>
    <w:p w14:paraId="080CF520" w14:textId="56C5C84B" w:rsidR="00C43209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3.1 </w:t>
      </w:r>
      <w:r w:rsidR="00C43209" w:rsidRPr="00594D70">
        <w:rPr>
          <w:rFonts w:ascii="Times New Roman" w:hAnsi="Times New Roman"/>
        </w:rPr>
        <w:t xml:space="preserve">Препарат применяют в качестве жаропонижающего, </w:t>
      </w:r>
      <w:proofErr w:type="spellStart"/>
      <w:r w:rsidR="00C43209" w:rsidRPr="00594D70">
        <w:rPr>
          <w:rFonts w:ascii="Times New Roman" w:hAnsi="Times New Roman"/>
        </w:rPr>
        <w:t>анальгезирущего</w:t>
      </w:r>
      <w:proofErr w:type="spellEnd"/>
      <w:r w:rsidR="00C43209" w:rsidRPr="00594D70">
        <w:rPr>
          <w:rFonts w:ascii="Times New Roman" w:hAnsi="Times New Roman"/>
        </w:rPr>
        <w:t xml:space="preserve"> (обезболивающего) и противовоспалительного средства для</w:t>
      </w:r>
      <w:r w:rsidR="00D61598" w:rsidRPr="00594D70">
        <w:rPr>
          <w:rFonts w:ascii="Times New Roman" w:hAnsi="Times New Roman"/>
        </w:rPr>
        <w:t xml:space="preserve"> сельскохозяйственной</w:t>
      </w:r>
      <w:r w:rsidR="00C43209" w:rsidRPr="00594D70">
        <w:rPr>
          <w:rFonts w:ascii="Times New Roman" w:hAnsi="Times New Roman"/>
        </w:rPr>
        <w:t xml:space="preserve"> птицы, свиней, молодняка крупного и мелкого рогатого скота при патологических </w:t>
      </w:r>
      <w:r w:rsidR="00E15F6F" w:rsidRPr="00594D70">
        <w:rPr>
          <w:rFonts w:ascii="Times New Roman" w:hAnsi="Times New Roman"/>
        </w:rPr>
        <w:t>процессах</w:t>
      </w:r>
      <w:r w:rsidR="00C43209" w:rsidRPr="00594D70">
        <w:rPr>
          <w:rFonts w:ascii="Times New Roman" w:hAnsi="Times New Roman"/>
        </w:rPr>
        <w:t>, сопровождающихся воспалительными и болевыми симптомами, включая респираторные и желудочно-кишечные заболевания, синдром метрит-мастит-агалактия, ревматоидный артрит, остеоартрит, мышечные и послеоперационные боли, тепловой стресс.</w:t>
      </w:r>
    </w:p>
    <w:p w14:paraId="74247F0D" w14:textId="77777777" w:rsidR="00D8021B" w:rsidRPr="00594D70" w:rsidRDefault="00D8021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3.2 Препарат применяется рас</w:t>
      </w:r>
      <w:r w:rsidR="00CA6B26" w:rsidRPr="00594D70">
        <w:rPr>
          <w:rFonts w:ascii="Times New Roman" w:hAnsi="Times New Roman"/>
        </w:rPr>
        <w:t>творенным в воде</w:t>
      </w:r>
      <w:r w:rsidRPr="00594D70">
        <w:rPr>
          <w:rFonts w:ascii="Times New Roman" w:hAnsi="Times New Roman"/>
        </w:rPr>
        <w:t>, в течение 3-5 дней в следующих дозах:</w:t>
      </w:r>
    </w:p>
    <w:p w14:paraId="37054B38" w14:textId="074014A4" w:rsidR="004D61DE" w:rsidRPr="00594D70" w:rsidRDefault="004D61DE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- свиньям: 2,8-11,2 г препарата на животное или 1 г на 8 кг массы тела животного при индивидуальной даче или 1300-2000 г на 1000 л воды при групповом назначении;</w:t>
      </w:r>
    </w:p>
    <w:p w14:paraId="612362F5" w14:textId="154DE616" w:rsidR="004D61DE" w:rsidRPr="00594D70" w:rsidRDefault="004D61DE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- </w:t>
      </w:r>
      <w:r w:rsidR="00D61598" w:rsidRPr="00594D70">
        <w:rPr>
          <w:rFonts w:ascii="Times New Roman" w:hAnsi="Times New Roman"/>
        </w:rPr>
        <w:t>ягнятам</w:t>
      </w:r>
      <w:r w:rsidR="00050CDD" w:rsidRPr="00594D70">
        <w:rPr>
          <w:rFonts w:ascii="Times New Roman" w:hAnsi="Times New Roman"/>
        </w:rPr>
        <w:t>,</w:t>
      </w:r>
      <w:r w:rsidR="00D61598" w:rsidRPr="00594D70">
        <w:rPr>
          <w:rFonts w:ascii="Times New Roman" w:hAnsi="Times New Roman"/>
        </w:rPr>
        <w:t xml:space="preserve"> козлятам</w:t>
      </w:r>
      <w:r w:rsidRPr="00594D70">
        <w:rPr>
          <w:rFonts w:ascii="Times New Roman" w:hAnsi="Times New Roman"/>
        </w:rPr>
        <w:t>: 2,8-9 г препарата на животное или 1 г на 7 кг массы тела животного два раза в сутки;</w:t>
      </w:r>
    </w:p>
    <w:p w14:paraId="25983303" w14:textId="77777777" w:rsidR="004D61DE" w:rsidRPr="00594D70" w:rsidRDefault="004D61DE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- телятам: 23-70 г препарата на животное или 1 г на 7 кг массы тела животного два раза в сутки;</w:t>
      </w:r>
    </w:p>
    <w:p w14:paraId="629D38B0" w14:textId="77777777" w:rsidR="00D61598" w:rsidRPr="00594D70" w:rsidRDefault="004D61DE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- </w:t>
      </w:r>
      <w:r w:rsidR="00D61598" w:rsidRPr="00594D70">
        <w:rPr>
          <w:rFonts w:ascii="Times New Roman" w:hAnsi="Times New Roman"/>
        </w:rPr>
        <w:t>сельскохозяйственной птице: - при групповой даче – 250-550 г на 1000 л воды, допускается увеличение дозировки препарата в 2 раза при высоких температурных режимах в птичниках, при тепловых стрессах, при высокой плотности посадки, тяжелых клинических состояниях птицы;</w:t>
      </w:r>
    </w:p>
    <w:p w14:paraId="48FFECB8" w14:textId="1D292AA2" w:rsidR="00D61598" w:rsidRPr="00594D70" w:rsidRDefault="00D61598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 - при индивидуальном выпаивании – 0,07 г/кг живой массы.</w:t>
      </w:r>
    </w:p>
    <w:p w14:paraId="674DFC62" w14:textId="66CC5C5B" w:rsidR="00F626EB" w:rsidRPr="00594D70" w:rsidRDefault="00F626E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Раствор препарата должен готовиться ежедневно. </w:t>
      </w:r>
    </w:p>
    <w:p w14:paraId="35D828A0" w14:textId="77777777" w:rsidR="00C43209" w:rsidRPr="00594D70" w:rsidRDefault="00D8021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lastRenderedPageBreak/>
        <w:t xml:space="preserve">3.3 Противопоказанием к применению является повышенная индивидуальная чувствительность к салицилатам и другим нестероидным противовоспалительным лекарственным средствам. </w:t>
      </w:r>
    </w:p>
    <w:p w14:paraId="409B409E" w14:textId="77777777" w:rsidR="00C43209" w:rsidRPr="00594D70" w:rsidRDefault="00D8021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Препарат запрещается применять ремонтному молодняку кур менее чем за 4 недели до начала яйцекладки и курам-несушкам в период яйцекладки. </w:t>
      </w:r>
    </w:p>
    <w:p w14:paraId="1F0AB39C" w14:textId="77777777" w:rsidR="00C43209" w:rsidRPr="00594D70" w:rsidRDefault="00D8021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Применение лекарственного препарата противопоказано поросятам в возрасте до 1 месяца, старым, беременным и </w:t>
      </w:r>
      <w:proofErr w:type="spellStart"/>
      <w:r w:rsidRPr="00594D70">
        <w:rPr>
          <w:rFonts w:ascii="Times New Roman" w:hAnsi="Times New Roman"/>
        </w:rPr>
        <w:t>лактирующим</w:t>
      </w:r>
      <w:proofErr w:type="spellEnd"/>
      <w:r w:rsidRPr="00594D70">
        <w:rPr>
          <w:rFonts w:ascii="Times New Roman" w:hAnsi="Times New Roman"/>
        </w:rPr>
        <w:t xml:space="preserve"> животным, а также животным с язвенными и геморрагическими поражениями желудочно-кишечного тракта, печеночной или почечной недостаточностью, с нарушением процесса свертываемости крови, при использовании антикоагулянтов, а также за 2 недели до плановой операции. </w:t>
      </w:r>
    </w:p>
    <w:p w14:paraId="789922B6" w14:textId="77777777" w:rsidR="00D8021B" w:rsidRPr="00594D70" w:rsidRDefault="00D8021B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Нельзя использовать препарат животным при сильном обезвоживании, с гиповолемией или гипотензией, которым требуется парентеральная </w:t>
      </w:r>
      <w:proofErr w:type="spellStart"/>
      <w:r w:rsidRPr="00594D70">
        <w:rPr>
          <w:rFonts w:ascii="Times New Roman" w:hAnsi="Times New Roman"/>
        </w:rPr>
        <w:t>регидрация</w:t>
      </w:r>
      <w:proofErr w:type="spellEnd"/>
      <w:r w:rsidRPr="00594D70">
        <w:rPr>
          <w:rFonts w:ascii="Times New Roman" w:hAnsi="Times New Roman"/>
        </w:rPr>
        <w:t>.</w:t>
      </w:r>
    </w:p>
    <w:p w14:paraId="25D5A56B" w14:textId="77777777" w:rsidR="0035277D" w:rsidRPr="00594D70" w:rsidRDefault="0035277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3.4 При передозировке препара</w:t>
      </w:r>
      <w:r w:rsidR="00DA3CCD" w:rsidRPr="00594D70">
        <w:rPr>
          <w:rFonts w:ascii="Times New Roman" w:hAnsi="Times New Roman"/>
        </w:rPr>
        <w:t>та может наблюдаться интоксикаци</w:t>
      </w:r>
      <w:r w:rsidRPr="00594D70">
        <w:rPr>
          <w:rFonts w:ascii="Times New Roman" w:hAnsi="Times New Roman"/>
        </w:rPr>
        <w:t>я, проявляющаяся такими симптомами как тошнота, анорексия, гемо</w:t>
      </w:r>
      <w:r w:rsidR="00281762" w:rsidRPr="00594D70">
        <w:rPr>
          <w:rFonts w:ascii="Times New Roman" w:hAnsi="Times New Roman"/>
        </w:rPr>
        <w:t>ррагическая диарея, пролапс; рес</w:t>
      </w:r>
      <w:r w:rsidRPr="00594D70">
        <w:rPr>
          <w:rFonts w:ascii="Times New Roman" w:hAnsi="Times New Roman"/>
        </w:rPr>
        <w:t xml:space="preserve">пираторными нарушениями: тахипноэ, </w:t>
      </w:r>
      <w:proofErr w:type="spellStart"/>
      <w:r w:rsidRPr="00594D70">
        <w:rPr>
          <w:rFonts w:ascii="Times New Roman" w:hAnsi="Times New Roman"/>
        </w:rPr>
        <w:t>полипноэ</w:t>
      </w:r>
      <w:proofErr w:type="spellEnd"/>
      <w:r w:rsidRPr="00594D70">
        <w:rPr>
          <w:rFonts w:ascii="Times New Roman" w:hAnsi="Times New Roman"/>
        </w:rPr>
        <w:t>; гематологическими нарушениями (которые могут проявляться спустя несколько дней): анемия, гематомы, носовое кровотечение. В случае перечисленных симптомов рекомендуется прекратить лечение.</w:t>
      </w:r>
    </w:p>
    <w:p w14:paraId="1037B2BF" w14:textId="77777777" w:rsidR="0035277D" w:rsidRPr="00594D70" w:rsidRDefault="0035277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Особенностей действия препарата при его первом применении и отмене не установлено.</w:t>
      </w:r>
    </w:p>
    <w:p w14:paraId="43D0F7B1" w14:textId="77777777" w:rsidR="0035277D" w:rsidRPr="00594D70" w:rsidRDefault="0035277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Следует избегать пропуска очередной дозы препарата, так как это может привести к снижению терапевтической эффективности. В случае пропуска одной дозы применение препарата возобновляют в той же дозировке и по той же схеме.</w:t>
      </w:r>
    </w:p>
    <w:p w14:paraId="42BB24E1" w14:textId="77777777" w:rsidR="0035277D" w:rsidRPr="00594D70" w:rsidRDefault="0035277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Ацетилсалициловая ки</w:t>
      </w:r>
      <w:r w:rsidR="00281762" w:rsidRPr="00594D70">
        <w:rPr>
          <w:rFonts w:ascii="Times New Roman" w:hAnsi="Times New Roman"/>
        </w:rPr>
        <w:t>сло</w:t>
      </w:r>
      <w:r w:rsidRPr="00594D70">
        <w:rPr>
          <w:rFonts w:ascii="Times New Roman" w:hAnsi="Times New Roman"/>
        </w:rPr>
        <w:t>та усиливает действие пероральных антикоагу</w:t>
      </w:r>
      <w:r w:rsidR="00281762" w:rsidRPr="00594D70">
        <w:rPr>
          <w:rFonts w:ascii="Times New Roman" w:hAnsi="Times New Roman"/>
        </w:rPr>
        <w:t>лянтов, анальгетиков, анестетико</w:t>
      </w:r>
      <w:r w:rsidRPr="00594D70">
        <w:rPr>
          <w:rFonts w:ascii="Times New Roman" w:hAnsi="Times New Roman"/>
        </w:rPr>
        <w:t xml:space="preserve">в и транквилизаторов. Не следует применять с другими </w:t>
      </w:r>
      <w:r w:rsidR="003A2458" w:rsidRPr="00594D70">
        <w:rPr>
          <w:rFonts w:ascii="Times New Roman" w:hAnsi="Times New Roman"/>
        </w:rPr>
        <w:t>нестероидными противовоспалительными средствами (НПВС)</w:t>
      </w:r>
      <w:r w:rsidRPr="00594D70">
        <w:rPr>
          <w:rFonts w:ascii="Times New Roman" w:hAnsi="Times New Roman"/>
        </w:rPr>
        <w:t xml:space="preserve"> или </w:t>
      </w:r>
      <w:proofErr w:type="spellStart"/>
      <w:r w:rsidR="003A2458" w:rsidRPr="00594D70">
        <w:rPr>
          <w:rFonts w:ascii="Times New Roman" w:hAnsi="Times New Roman"/>
        </w:rPr>
        <w:t>глюкокортикостероидами</w:t>
      </w:r>
      <w:proofErr w:type="spellEnd"/>
      <w:r w:rsidR="003A2458" w:rsidRPr="00594D70">
        <w:rPr>
          <w:rFonts w:ascii="Times New Roman" w:hAnsi="Times New Roman"/>
        </w:rPr>
        <w:t xml:space="preserve"> (</w:t>
      </w:r>
      <w:r w:rsidRPr="00594D70">
        <w:rPr>
          <w:rFonts w:ascii="Times New Roman" w:hAnsi="Times New Roman"/>
        </w:rPr>
        <w:t>ГКС</w:t>
      </w:r>
      <w:r w:rsidR="003A2458" w:rsidRPr="00594D70">
        <w:rPr>
          <w:rFonts w:ascii="Times New Roman" w:hAnsi="Times New Roman"/>
        </w:rPr>
        <w:t>)</w:t>
      </w:r>
      <w:r w:rsidRPr="00594D70">
        <w:rPr>
          <w:rFonts w:ascii="Times New Roman" w:hAnsi="Times New Roman"/>
        </w:rPr>
        <w:t>. Допускается применение препарата с различными группами антибиотиков, кроме аминогликозидов, так как увеличивается токсичность для почек.</w:t>
      </w:r>
    </w:p>
    <w:p w14:paraId="2082B4F1" w14:textId="77777777" w:rsidR="00DA3CCD" w:rsidRPr="00594D70" w:rsidRDefault="00DA3CC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>При применении препарата в соответствии с настоящей инструкцией побочных явлений и осложнений у животных, как правило, не наблюдается.</w:t>
      </w:r>
    </w:p>
    <w:p w14:paraId="516435ED" w14:textId="7BA933DC" w:rsidR="0035277D" w:rsidRPr="00594D70" w:rsidRDefault="0035277D" w:rsidP="00594D70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594D70">
        <w:rPr>
          <w:rFonts w:ascii="Times New Roman" w:hAnsi="Times New Roman"/>
        </w:rPr>
        <w:t xml:space="preserve">3.5 </w:t>
      </w:r>
      <w:r w:rsidR="000C3B41" w:rsidRPr="00594D70">
        <w:rPr>
          <w:rFonts w:ascii="Times New Roman" w:hAnsi="Times New Roman"/>
        </w:rPr>
        <w:t>Убой животных и птицы на мясо разрешается не ранее, чем через одни сутки после последнего применения препарата. Мясо животных и птицы, вынужденно убитых до истечения указанного срока, может быть использовано для кормления плотоядных животных.</w:t>
      </w:r>
    </w:p>
    <w:p w14:paraId="0C759DAB" w14:textId="77777777" w:rsidR="00340818" w:rsidRPr="00594D70" w:rsidRDefault="00340818" w:rsidP="00594D70">
      <w:pPr>
        <w:tabs>
          <w:tab w:val="num" w:pos="1200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72E5110" w14:textId="77777777" w:rsidR="000C493F" w:rsidRPr="00594D70" w:rsidRDefault="000C493F" w:rsidP="00594D70">
      <w:pPr>
        <w:tabs>
          <w:tab w:val="num" w:pos="1200"/>
        </w:tabs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4D70">
        <w:rPr>
          <w:rFonts w:ascii="Times New Roman" w:eastAsia="Times New Roman" w:hAnsi="Times New Roman"/>
          <w:b/>
          <w:bCs/>
          <w:lang w:eastAsia="ru-RU"/>
        </w:rPr>
        <w:t>4 МЕРЫ ПРОФИЛАКТИКИ</w:t>
      </w:r>
    </w:p>
    <w:p w14:paraId="66E87F2B" w14:textId="77777777" w:rsidR="000C493F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4.1 </w:t>
      </w:r>
      <w:r w:rsidR="007C512D" w:rsidRPr="00594D70">
        <w:rPr>
          <w:rFonts w:ascii="Times New Roman" w:eastAsia="Times New Roman" w:hAnsi="Times New Roman"/>
          <w:bCs/>
          <w:lang w:eastAsia="ru-RU"/>
        </w:rPr>
        <w:t>При работе с препаратом следует соблюдать меры личной гигиены и правила техники безопасности, предусмотренные для работы с ветеринарными препаратами.</w:t>
      </w:r>
    </w:p>
    <w:p w14:paraId="006382D8" w14:textId="77777777" w:rsidR="001B25E1" w:rsidRPr="00594D70" w:rsidRDefault="001B25E1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049F535E" w14:textId="77777777" w:rsidR="000C493F" w:rsidRPr="00594D70" w:rsidRDefault="000C493F" w:rsidP="00594D7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4D70">
        <w:rPr>
          <w:rFonts w:ascii="Times New Roman" w:eastAsia="Times New Roman" w:hAnsi="Times New Roman"/>
          <w:b/>
          <w:bCs/>
          <w:lang w:eastAsia="ru-RU"/>
        </w:rPr>
        <w:t>5 ПОРЯДОК ПРЕДЪЯВЛЕНИЯ РЕКЛАМАЦИЙ</w:t>
      </w:r>
    </w:p>
    <w:p w14:paraId="6F4DE7C8" w14:textId="77777777" w:rsidR="000C493F" w:rsidRPr="00594D70" w:rsidRDefault="000C493F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5.1 </w:t>
      </w:r>
      <w:r w:rsidR="007C512D" w:rsidRPr="00594D70">
        <w:rPr>
          <w:rFonts w:ascii="Times New Roman" w:eastAsia="Times New Roman" w:hAnsi="Times New Roman"/>
          <w:bCs/>
          <w:lang w:eastAsia="ru-RU"/>
        </w:rPr>
        <w:t>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 ветеринарными специалистами отбираются пробы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(220005, г. Минск, ул. Красная, 19А) для подтверждения на соответствия нормативным документам.</w:t>
      </w:r>
    </w:p>
    <w:p w14:paraId="46A26C73" w14:textId="77777777" w:rsidR="00936678" w:rsidRPr="00594D70" w:rsidRDefault="00936678" w:rsidP="00594D7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19BF28B4" w14:textId="77777777" w:rsidR="000C493F" w:rsidRPr="00594D70" w:rsidRDefault="000C493F" w:rsidP="00594D7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594D70">
        <w:rPr>
          <w:rFonts w:ascii="Times New Roman" w:eastAsia="Times New Roman" w:hAnsi="Times New Roman"/>
          <w:b/>
          <w:bCs/>
          <w:caps/>
          <w:lang w:eastAsia="ru-RU"/>
        </w:rPr>
        <w:t>6 Полное наименование ПРОИЗВОДИТЕЛЯ</w:t>
      </w:r>
    </w:p>
    <w:p w14:paraId="0FC5EBE5" w14:textId="6292C209" w:rsidR="003A0210" w:rsidRPr="00594D70" w:rsidRDefault="003A0210" w:rsidP="00594D7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6.1 Общество с ограниченной ответственностью «Биомика» (210039, Республика </w:t>
      </w:r>
      <w:proofErr w:type="gramStart"/>
      <w:r w:rsidRPr="00594D70">
        <w:rPr>
          <w:rFonts w:ascii="Times New Roman" w:eastAsia="Times New Roman" w:hAnsi="Times New Roman"/>
          <w:bCs/>
          <w:lang w:eastAsia="ru-RU"/>
        </w:rPr>
        <w:t xml:space="preserve">Беларусь, </w:t>
      </w:r>
      <w:r w:rsidR="00594D70">
        <w:rPr>
          <w:rFonts w:ascii="Times New Roman" w:eastAsia="Times New Roman" w:hAnsi="Times New Roman"/>
          <w:bCs/>
          <w:lang w:eastAsia="ru-RU"/>
        </w:rPr>
        <w:t xml:space="preserve"> </w:t>
      </w:r>
      <w:r w:rsidRPr="00594D70">
        <w:rPr>
          <w:rFonts w:ascii="Times New Roman" w:eastAsia="Times New Roman" w:hAnsi="Times New Roman"/>
          <w:bCs/>
          <w:lang w:eastAsia="ru-RU"/>
        </w:rPr>
        <w:t>г.</w:t>
      </w:r>
      <w:proofErr w:type="gramEnd"/>
      <w:r w:rsidRPr="00594D70">
        <w:rPr>
          <w:rFonts w:ascii="Times New Roman" w:eastAsia="Times New Roman" w:hAnsi="Times New Roman"/>
          <w:bCs/>
          <w:lang w:eastAsia="ru-RU"/>
        </w:rPr>
        <w:t xml:space="preserve"> Витебск, ул. Петруся Бровки, 34/33; адрес производства: г. Витебск, ул. Петруся Бровки, 34/27).</w:t>
      </w:r>
    </w:p>
    <w:p w14:paraId="4E272CBB" w14:textId="59518614" w:rsidR="00503842" w:rsidRPr="00594D70" w:rsidRDefault="003A0210" w:rsidP="00594D7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94D70">
        <w:rPr>
          <w:rFonts w:ascii="Times New Roman" w:eastAsia="Times New Roman" w:hAnsi="Times New Roman"/>
          <w:bCs/>
          <w:lang w:eastAsia="ru-RU"/>
        </w:rPr>
        <w:t xml:space="preserve">Инструкция по применению препарата разработана сотрудником отраслевой лаборатории ветеринарной биотехнологии и заразных болезней животных УО «Витебская ордена «Знак Почета» государственная академия ветеринарной медицины» (Красочко П.П.) и ООО «Биомика» </w:t>
      </w:r>
      <w:r w:rsidR="00385539" w:rsidRPr="00594D70">
        <w:rPr>
          <w:rFonts w:ascii="Times New Roman" w:eastAsia="Times New Roman" w:hAnsi="Times New Roman"/>
          <w:bCs/>
          <w:lang w:eastAsia="ru-RU"/>
        </w:rPr>
        <w:t>(Скулович З.Б.).</w:t>
      </w:r>
    </w:p>
    <w:p w14:paraId="367D3689" w14:textId="7CA1EA07" w:rsidR="000E6A37" w:rsidRPr="00594D70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lang w:eastAsia="ru-RU"/>
        </w:rPr>
      </w:pPr>
    </w:p>
    <w:p w14:paraId="6A9BFA96" w14:textId="7CE949FE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C89EFE" w14:textId="57884AB7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A74385" w14:textId="05D61485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DDE592" w14:textId="5BBCCECE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569A96" w14:textId="16756B6C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A6DCAF" w14:textId="696D063B" w:rsidR="000E6A37" w:rsidRDefault="000E6A37" w:rsidP="003A0210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FE5FFC" w14:textId="77777777" w:rsidR="000E6A37" w:rsidRDefault="000E6A37" w:rsidP="00594D70">
      <w:pPr>
        <w:shd w:val="clear" w:color="auto" w:fill="FFFFFF"/>
        <w:spacing w:after="0" w:line="240" w:lineRule="auto"/>
        <w:ind w:right="-284"/>
        <w:jc w:val="both"/>
      </w:pPr>
    </w:p>
    <w:sectPr w:rsidR="000E6A37" w:rsidSect="00594D7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3F"/>
    <w:rsid w:val="00027095"/>
    <w:rsid w:val="00050CDD"/>
    <w:rsid w:val="00061113"/>
    <w:rsid w:val="000A7BAD"/>
    <w:rsid w:val="000B1FC9"/>
    <w:rsid w:val="000C0993"/>
    <w:rsid w:val="000C3B41"/>
    <w:rsid w:val="000C493F"/>
    <w:rsid w:val="000E6A37"/>
    <w:rsid w:val="00120982"/>
    <w:rsid w:val="0018149F"/>
    <w:rsid w:val="001B25E1"/>
    <w:rsid w:val="001E0923"/>
    <w:rsid w:val="001F520D"/>
    <w:rsid w:val="00281762"/>
    <w:rsid w:val="002D4827"/>
    <w:rsid w:val="00320BF0"/>
    <w:rsid w:val="00326755"/>
    <w:rsid w:val="00340818"/>
    <w:rsid w:val="0035277D"/>
    <w:rsid w:val="00365230"/>
    <w:rsid w:val="00385539"/>
    <w:rsid w:val="003A0210"/>
    <w:rsid w:val="003A2458"/>
    <w:rsid w:val="00440A99"/>
    <w:rsid w:val="004A02F5"/>
    <w:rsid w:val="004D61DE"/>
    <w:rsid w:val="00503842"/>
    <w:rsid w:val="00520B93"/>
    <w:rsid w:val="0053304C"/>
    <w:rsid w:val="0053741C"/>
    <w:rsid w:val="0054781A"/>
    <w:rsid w:val="00573222"/>
    <w:rsid w:val="00594D70"/>
    <w:rsid w:val="00597348"/>
    <w:rsid w:val="00614A32"/>
    <w:rsid w:val="006752FE"/>
    <w:rsid w:val="006C3175"/>
    <w:rsid w:val="006E7253"/>
    <w:rsid w:val="00726312"/>
    <w:rsid w:val="007460A8"/>
    <w:rsid w:val="007C09E5"/>
    <w:rsid w:val="007C512D"/>
    <w:rsid w:val="00863A72"/>
    <w:rsid w:val="008D27B1"/>
    <w:rsid w:val="008F0CAB"/>
    <w:rsid w:val="008F5F35"/>
    <w:rsid w:val="00926C93"/>
    <w:rsid w:val="00936678"/>
    <w:rsid w:val="00963D48"/>
    <w:rsid w:val="0097628C"/>
    <w:rsid w:val="009B1C52"/>
    <w:rsid w:val="00A034CB"/>
    <w:rsid w:val="00A805D0"/>
    <w:rsid w:val="00A80B59"/>
    <w:rsid w:val="00AB71BF"/>
    <w:rsid w:val="00AD66C6"/>
    <w:rsid w:val="00B0631E"/>
    <w:rsid w:val="00B217BA"/>
    <w:rsid w:val="00B346FA"/>
    <w:rsid w:val="00BA6CAF"/>
    <w:rsid w:val="00BB2182"/>
    <w:rsid w:val="00BB78CA"/>
    <w:rsid w:val="00BC0AF1"/>
    <w:rsid w:val="00BD2CBE"/>
    <w:rsid w:val="00BE27F7"/>
    <w:rsid w:val="00BF32FF"/>
    <w:rsid w:val="00BF5549"/>
    <w:rsid w:val="00C1333D"/>
    <w:rsid w:val="00C304DE"/>
    <w:rsid w:val="00C3598B"/>
    <w:rsid w:val="00C43209"/>
    <w:rsid w:val="00C57728"/>
    <w:rsid w:val="00C76EBC"/>
    <w:rsid w:val="00C93CCE"/>
    <w:rsid w:val="00CA57E0"/>
    <w:rsid w:val="00CA6B26"/>
    <w:rsid w:val="00CC142E"/>
    <w:rsid w:val="00CE1553"/>
    <w:rsid w:val="00D0486B"/>
    <w:rsid w:val="00D37826"/>
    <w:rsid w:val="00D61598"/>
    <w:rsid w:val="00D63768"/>
    <w:rsid w:val="00D74866"/>
    <w:rsid w:val="00D8021B"/>
    <w:rsid w:val="00D86C49"/>
    <w:rsid w:val="00D87AE5"/>
    <w:rsid w:val="00DA3CCD"/>
    <w:rsid w:val="00DB2F1C"/>
    <w:rsid w:val="00E15F6F"/>
    <w:rsid w:val="00EC6851"/>
    <w:rsid w:val="00F626EB"/>
    <w:rsid w:val="00F97C4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0C1F1"/>
  <w15:docId w15:val="{555D2C50-FCDD-43EC-99E0-7866FB9D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93F"/>
    <w:pPr>
      <w:spacing w:after="0" w:line="240" w:lineRule="auto"/>
      <w:ind w:firstLine="851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C49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User6</cp:lastModifiedBy>
  <cp:revision>12</cp:revision>
  <cp:lastPrinted>2021-11-25T11:09:00Z</cp:lastPrinted>
  <dcterms:created xsi:type="dcterms:W3CDTF">2022-04-14T13:49:00Z</dcterms:created>
  <dcterms:modified xsi:type="dcterms:W3CDTF">2022-04-29T10:00:00Z</dcterms:modified>
</cp:coreProperties>
</file>